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0F2" w:rsidRPr="001160F2" w:rsidRDefault="001160F2" w:rsidP="001160F2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1160F2">
        <w:rPr>
          <w:color w:val="000000"/>
        </w:rPr>
        <w:t>Порядковый подход к анализу полезности и спроса (</w:t>
      </w:r>
      <w:proofErr w:type="spellStart"/>
      <w:r w:rsidRPr="001160F2">
        <w:rPr>
          <w:color w:val="000000"/>
        </w:rPr>
        <w:t>ординалистский</w:t>
      </w:r>
      <w:proofErr w:type="spellEnd"/>
      <w:r w:rsidRPr="001160F2">
        <w:rPr>
          <w:color w:val="000000"/>
        </w:rPr>
        <w:t xml:space="preserve"> подход)</w:t>
      </w:r>
    </w:p>
    <w:p w:rsidR="001160F2" w:rsidRPr="001160F2" w:rsidRDefault="001160F2" w:rsidP="001160F2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1160F2">
        <w:rPr>
          <w:color w:val="000000"/>
        </w:rPr>
        <w:t xml:space="preserve"># </w:t>
      </w:r>
    </w:p>
    <w:p w:rsidR="001160F2" w:rsidRPr="001160F2" w:rsidRDefault="001160F2" w:rsidP="001160F2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1160F2">
        <w:rPr>
          <w:color w:val="000000"/>
        </w:rPr>
        <w:t xml:space="preserve">Кривая безразличия. Свойства кривых безразличия </w:t>
      </w:r>
    </w:p>
    <w:p w:rsidR="001160F2" w:rsidRPr="001160F2" w:rsidRDefault="001160F2" w:rsidP="001160F2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1160F2">
        <w:rPr>
          <w:color w:val="000000"/>
        </w:rPr>
        <w:t xml:space="preserve"># </w:t>
      </w:r>
    </w:p>
    <w:p w:rsidR="001160F2" w:rsidRPr="001160F2" w:rsidRDefault="001160F2" w:rsidP="001160F2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1160F2">
        <w:rPr>
          <w:color w:val="000000"/>
        </w:rPr>
        <w:t>Бюджетные ограничения и оптимум потребления</w:t>
      </w:r>
    </w:p>
    <w:p w:rsidR="001160F2" w:rsidRPr="001160F2" w:rsidRDefault="001160F2" w:rsidP="001160F2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1160F2">
        <w:rPr>
          <w:color w:val="000000"/>
        </w:rPr>
        <w:t xml:space="preserve"># </w:t>
      </w:r>
    </w:p>
    <w:p w:rsidR="001160F2" w:rsidRPr="001160F2" w:rsidRDefault="001160F2" w:rsidP="001160F2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1160F2">
        <w:rPr>
          <w:color w:val="000000"/>
        </w:rPr>
        <w:t>Оптимум потребителя: сущность и графическое объяснение</w:t>
      </w:r>
    </w:p>
    <w:p w:rsidR="001160F2" w:rsidRPr="001160F2" w:rsidRDefault="001160F2" w:rsidP="001160F2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1160F2">
        <w:rPr>
          <w:color w:val="000000"/>
        </w:rPr>
        <w:t xml:space="preserve"># </w:t>
      </w:r>
    </w:p>
    <w:p w:rsidR="00AF4143" w:rsidRPr="008015E6" w:rsidRDefault="001160F2" w:rsidP="001160F2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1160F2">
        <w:rPr>
          <w:color w:val="000000"/>
        </w:rPr>
        <w:t xml:space="preserve">Товары </w:t>
      </w:r>
      <w:proofErr w:type="spellStart"/>
      <w:r w:rsidRPr="001160F2">
        <w:rPr>
          <w:color w:val="000000"/>
        </w:rPr>
        <w:t>Гиффена</w:t>
      </w:r>
      <w:proofErr w:type="spellEnd"/>
      <w:r w:rsidRPr="001160F2">
        <w:rPr>
          <w:color w:val="000000"/>
        </w:rPr>
        <w:t>: сущность, примеры</w:t>
      </w:r>
      <w:r w:rsidR="00AF4143" w:rsidRPr="008015E6">
        <w:rPr>
          <w:color w:val="000000"/>
        </w:rPr>
        <w:t>#</w:t>
      </w:r>
    </w:p>
    <w:p w:rsidR="00AF4143" w:rsidRPr="00A446E5" w:rsidRDefault="008015E6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bCs/>
          <w:color w:val="000000"/>
        </w:rPr>
      </w:pPr>
      <w:r>
        <w:t>Сущность предпринимательства, его характерные черты. Организационные формы предпринимательства: их преимущества и недостатки</w:t>
      </w:r>
    </w:p>
    <w:p w:rsidR="00AF4143" w:rsidRP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8015E6" w:rsidRDefault="008015E6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>
        <w:t xml:space="preserve">Основы теории индивидуального воспроизводства </w:t>
      </w:r>
    </w:p>
    <w:p w:rsidR="00AF4143" w:rsidRP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8015E6" w:rsidRDefault="008015E6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 xml:space="preserve">Процесс воспроизводства </w:t>
      </w:r>
      <w:r>
        <w:rPr>
          <w:color w:val="000000"/>
        </w:rPr>
        <w:t>и кругооборот капитала</w:t>
      </w:r>
    </w:p>
    <w:p w:rsidR="00AF4143" w:rsidRP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8015E6" w:rsidRDefault="008015E6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>
        <w:t xml:space="preserve">Производственный капитал: основной и оборотный </w:t>
      </w:r>
    </w:p>
    <w:p w:rsidR="00AF4143" w:rsidRP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  <w:bookmarkStart w:id="0" w:name="_GoBack"/>
      <w:bookmarkEnd w:id="0"/>
    </w:p>
    <w:p w:rsidR="008015E6" w:rsidRDefault="008015E6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 w:rsidRPr="008015E6">
        <w:t>Виды износа основного капитала</w:t>
      </w:r>
      <w:r>
        <w:t>. Амортизация</w:t>
      </w:r>
    </w:p>
    <w:p w:rsidR="008015E6" w:rsidRPr="008015E6" w:rsidRDefault="008015E6" w:rsidP="008015E6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8015E6" w:rsidRDefault="008015E6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 w:rsidRPr="008015E6">
        <w:t>Скорость оборота капитала</w:t>
      </w:r>
      <w:r>
        <w:t xml:space="preserve">, факторы, влияющие на нее </w:t>
      </w:r>
    </w:p>
    <w:p w:rsidR="008015E6" w:rsidRPr="008015E6" w:rsidRDefault="008015E6" w:rsidP="008015E6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8015E6" w:rsidRDefault="00A517F0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>
        <w:t>Производство, производственная функция</w:t>
      </w:r>
    </w:p>
    <w:p w:rsidR="00A517F0" w:rsidRPr="008015E6" w:rsidRDefault="00A517F0" w:rsidP="00A517F0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8015E6" w:rsidRDefault="00A517F0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 w:rsidRPr="00A517F0">
        <w:t>Предельная производительность</w:t>
      </w:r>
    </w:p>
    <w:p w:rsidR="00A517F0" w:rsidRPr="008015E6" w:rsidRDefault="00A517F0" w:rsidP="00A517F0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A517F0" w:rsidRDefault="00A517F0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 w:rsidRPr="00A517F0">
        <w:t>Закон убывающей производительности</w:t>
      </w:r>
    </w:p>
    <w:p w:rsidR="00A517F0" w:rsidRPr="008015E6" w:rsidRDefault="00A517F0" w:rsidP="00A517F0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A517F0" w:rsidRDefault="00A517F0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 w:rsidRPr="00A517F0">
        <w:t>Правило максимизации прибыли</w:t>
      </w:r>
    </w:p>
    <w:p w:rsidR="00A517F0" w:rsidRPr="008015E6" w:rsidRDefault="00A517F0" w:rsidP="00A517F0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A517F0" w:rsidRDefault="00A517F0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 w:rsidRPr="00A517F0">
        <w:t xml:space="preserve">Графический анализ – анализ </w:t>
      </w:r>
      <w:proofErr w:type="spellStart"/>
      <w:r w:rsidRPr="00A517F0">
        <w:t>изокост</w:t>
      </w:r>
      <w:proofErr w:type="spellEnd"/>
      <w:r w:rsidRPr="00A517F0">
        <w:t xml:space="preserve"> и </w:t>
      </w:r>
      <w:proofErr w:type="spellStart"/>
      <w:r w:rsidRPr="00A517F0">
        <w:t>изоквант</w:t>
      </w:r>
      <w:proofErr w:type="spellEnd"/>
    </w:p>
    <w:p w:rsidR="00A517F0" w:rsidRPr="008015E6" w:rsidRDefault="00A517F0" w:rsidP="00A517F0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A517F0" w:rsidRDefault="00A517F0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 w:rsidRPr="00A517F0">
        <w:t>Концепции издержек производства</w:t>
      </w:r>
    </w:p>
    <w:p w:rsidR="00AF4143" w:rsidRP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8015E6" w:rsidRDefault="00A517F0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 w:rsidRPr="00A517F0">
        <w:t>Бухгалтерский</w:t>
      </w:r>
      <w:r>
        <w:t xml:space="preserve"> и экономический</w:t>
      </w:r>
      <w:r w:rsidRPr="00A517F0">
        <w:t xml:space="preserve"> подход</w:t>
      </w:r>
      <w:r>
        <w:t>ы</w:t>
      </w:r>
      <w:r w:rsidRPr="00A517F0">
        <w:t xml:space="preserve"> к определению издержек</w:t>
      </w:r>
    </w:p>
    <w:p w:rsidR="00A517F0" w:rsidRDefault="00AF4143" w:rsidP="00A517F0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 w:rsidRPr="008015E6">
        <w:rPr>
          <w:color w:val="000000"/>
        </w:rPr>
        <w:t>#</w:t>
      </w:r>
    </w:p>
    <w:p w:rsidR="008015E6" w:rsidRDefault="00A517F0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>
        <w:t>Бухгалтерская и экономическая прибыль</w:t>
      </w:r>
    </w:p>
    <w:p w:rsidR="00AF4143" w:rsidRP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8015E6" w:rsidRPr="00A517F0" w:rsidRDefault="00A517F0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 w:rsidRPr="00A517F0">
        <w:t>Постоянные издержки (FC)</w:t>
      </w:r>
      <w:r>
        <w:t>, п</w:t>
      </w:r>
      <w:r w:rsidRPr="00A517F0">
        <w:t>еременные издержки (VC)</w:t>
      </w:r>
      <w:r>
        <w:t xml:space="preserve">, </w:t>
      </w:r>
      <w:r w:rsidRPr="00A517F0">
        <w:t>валовые или общие издержки (TC)</w:t>
      </w:r>
    </w:p>
    <w:p w:rsidR="00AF4143" w:rsidRP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8015E6" w:rsidRDefault="00A517F0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proofErr w:type="spellStart"/>
      <w:r>
        <w:t>Трансакционные</w:t>
      </w:r>
      <w:proofErr w:type="spellEnd"/>
      <w:r>
        <w:t xml:space="preserve"> и трансформационные издержки</w:t>
      </w:r>
    </w:p>
    <w:p w:rsidR="00AF4143" w:rsidRP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A517F0" w:rsidRDefault="00A517F0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 w:rsidRPr="00A517F0">
        <w:t>Предельны</w:t>
      </w:r>
      <w:r>
        <w:t xml:space="preserve">е величины: </w:t>
      </w:r>
      <w:r w:rsidRPr="00A517F0">
        <w:t>MP</w:t>
      </w:r>
      <w:r>
        <w:t xml:space="preserve">, </w:t>
      </w:r>
      <w:r w:rsidRPr="00A517F0">
        <w:t>MRP</w:t>
      </w:r>
      <w:r>
        <w:t xml:space="preserve">, </w:t>
      </w:r>
      <w:r w:rsidRPr="00A517F0">
        <w:t>MR</w:t>
      </w:r>
      <w:r>
        <w:t xml:space="preserve">, </w:t>
      </w:r>
      <w:r w:rsidR="0034222F" w:rsidRPr="0034222F">
        <w:t>MRС</w:t>
      </w:r>
      <w:r w:rsidR="0034222F">
        <w:t xml:space="preserve">. </w:t>
      </w:r>
      <w:r w:rsidR="0034222F" w:rsidRPr="0034222F">
        <w:t>Е - равновесие</w:t>
      </w:r>
      <w:r w:rsidRPr="00A517F0">
        <w:t xml:space="preserve"> </w:t>
      </w:r>
    </w:p>
    <w:p w:rsid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</w:pPr>
      <w:r w:rsidRPr="008015E6">
        <w:rPr>
          <w:color w:val="000000"/>
        </w:rPr>
        <w:t>#</w:t>
      </w:r>
      <w:r w:rsidR="008015E6" w:rsidRPr="008015E6">
        <w:t xml:space="preserve"> </w:t>
      </w:r>
    </w:p>
    <w:p w:rsidR="00AF4143" w:rsidRPr="008015E6" w:rsidRDefault="0034222F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34222F">
        <w:rPr>
          <w:color w:val="000000"/>
        </w:rPr>
        <w:t>Заработная плата как цена труда</w:t>
      </w:r>
    </w:p>
    <w:p w:rsidR="00AF4143" w:rsidRP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AF4143" w:rsidRPr="00A446E5" w:rsidRDefault="0034222F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bCs/>
          <w:color w:val="000000"/>
        </w:rPr>
      </w:pPr>
      <w:r w:rsidRPr="0034222F">
        <w:rPr>
          <w:bCs/>
          <w:color w:val="000000"/>
        </w:rPr>
        <w:t>Земельная рента – факторный доход землевладельца</w:t>
      </w:r>
    </w:p>
    <w:p w:rsidR="00AF4143" w:rsidRP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34222F" w:rsidRDefault="0034222F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34222F">
        <w:rPr>
          <w:color w:val="000000"/>
        </w:rPr>
        <w:t>Процент как факторный доход собственника капитала</w:t>
      </w:r>
    </w:p>
    <w:p w:rsidR="00AF4143" w:rsidRP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34222F" w:rsidRDefault="0034222F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34222F">
        <w:rPr>
          <w:color w:val="000000"/>
        </w:rPr>
        <w:t>Прибыль как факторный доход предпринимателя</w:t>
      </w:r>
    </w:p>
    <w:p w:rsidR="00AF4143" w:rsidRPr="008015E6" w:rsidRDefault="00AF4143" w:rsidP="00AF4143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64535C" w:rsidRPr="00A446E5" w:rsidRDefault="0034222F" w:rsidP="0064535C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>
        <w:rPr>
          <w:color w:val="000000"/>
        </w:rPr>
        <w:t>О</w:t>
      </w:r>
      <w:r w:rsidR="0064535C" w:rsidRPr="00A446E5">
        <w:rPr>
          <w:color w:val="000000"/>
        </w:rPr>
        <w:t>сновные макроэкономические показатели</w:t>
      </w:r>
    </w:p>
    <w:p w:rsidR="0064535C" w:rsidRPr="008015E6" w:rsidRDefault="0064535C" w:rsidP="0064535C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 w:rsidRPr="008015E6">
        <w:rPr>
          <w:color w:val="000000"/>
        </w:rPr>
        <w:t>#</w:t>
      </w:r>
    </w:p>
    <w:p w:rsidR="0064535C" w:rsidRPr="008015E6" w:rsidRDefault="0034222F" w:rsidP="0064535C">
      <w:pPr>
        <w:widowControl w:val="0"/>
        <w:tabs>
          <w:tab w:val="num" w:pos="900"/>
          <w:tab w:val="num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color w:val="000000"/>
        </w:rPr>
      </w:pPr>
      <w:r>
        <w:rPr>
          <w:color w:val="000000"/>
        </w:rPr>
        <w:lastRenderedPageBreak/>
        <w:t>Сущность ВВП, ВНП и их отличия</w:t>
      </w:r>
    </w:p>
    <w:sectPr w:rsidR="0064535C" w:rsidRPr="008015E6" w:rsidSect="001C4DA1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EA3" w:rsidRDefault="00066EA3">
      <w:pPr>
        <w:spacing w:after="0" w:line="240" w:lineRule="auto"/>
      </w:pPr>
      <w:r>
        <w:separator/>
      </w:r>
    </w:p>
  </w:endnote>
  <w:endnote w:type="continuationSeparator" w:id="0">
    <w:p w:rsidR="00066EA3" w:rsidRDefault="00066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00A" w:rsidRDefault="00AF4143" w:rsidP="0061600A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18</w:t>
    </w:r>
    <w:r>
      <w:rPr>
        <w:rStyle w:val="a7"/>
      </w:rPr>
      <w:fldChar w:fldCharType="end"/>
    </w:r>
  </w:p>
  <w:p w:rsidR="0061600A" w:rsidRDefault="00066EA3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00A" w:rsidRDefault="00AF4143" w:rsidP="0061600A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04C10">
      <w:rPr>
        <w:rStyle w:val="a7"/>
        <w:noProof/>
      </w:rPr>
      <w:t>1</w:t>
    </w:r>
    <w:r>
      <w:rPr>
        <w:rStyle w:val="a7"/>
      </w:rPr>
      <w:fldChar w:fldCharType="end"/>
    </w:r>
  </w:p>
  <w:p w:rsidR="0061600A" w:rsidRDefault="00066EA3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EA3" w:rsidRDefault="00066EA3">
      <w:pPr>
        <w:spacing w:after="0" w:line="240" w:lineRule="auto"/>
      </w:pPr>
      <w:r>
        <w:separator/>
      </w:r>
    </w:p>
  </w:footnote>
  <w:footnote w:type="continuationSeparator" w:id="0">
    <w:p w:rsidR="00066EA3" w:rsidRDefault="00066E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DE3A8E"/>
    <w:multiLevelType w:val="hybridMultilevel"/>
    <w:tmpl w:val="95F6823A"/>
    <w:lvl w:ilvl="0" w:tplc="04190011">
      <w:start w:val="1"/>
      <w:numFmt w:val="decimal"/>
      <w:lvlText w:val="%1)"/>
      <w:lvlJc w:val="left"/>
      <w:pPr>
        <w:tabs>
          <w:tab w:val="num" w:pos="3905"/>
        </w:tabs>
        <w:ind w:left="390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F1A"/>
    <w:rsid w:val="00056035"/>
    <w:rsid w:val="00066EA3"/>
    <w:rsid w:val="00104C10"/>
    <w:rsid w:val="001160F2"/>
    <w:rsid w:val="0034222F"/>
    <w:rsid w:val="004431B2"/>
    <w:rsid w:val="0064535C"/>
    <w:rsid w:val="00760F1A"/>
    <w:rsid w:val="008015E6"/>
    <w:rsid w:val="00A02F39"/>
    <w:rsid w:val="00A517F0"/>
    <w:rsid w:val="00AC1FB4"/>
    <w:rsid w:val="00AF4143"/>
    <w:rsid w:val="00D70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70D935-82E0-4035-8E34-3BBE18E34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F4143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41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ody Text"/>
    <w:basedOn w:val="a"/>
    <w:link w:val="a4"/>
    <w:rsid w:val="00AF4143"/>
    <w:pPr>
      <w:spacing w:after="12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AF414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5">
    <w:name w:val="footer"/>
    <w:basedOn w:val="a"/>
    <w:link w:val="a6"/>
    <w:rsid w:val="00AF4143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AF41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AF41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2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535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1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Учетная запись Майкрософт</cp:lastModifiedBy>
  <cp:revision>7</cp:revision>
  <dcterms:created xsi:type="dcterms:W3CDTF">2019-11-24T15:06:00Z</dcterms:created>
  <dcterms:modified xsi:type="dcterms:W3CDTF">2021-10-31T11:34:00Z</dcterms:modified>
</cp:coreProperties>
</file>